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313EC" w14:textId="3DE892AB" w:rsidR="009E415E" w:rsidRDefault="009E415E" w:rsidP="009E415E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RAN4-84Bis</w:t>
      </w:r>
      <w:r>
        <w:rPr>
          <w:sz w:val="24"/>
          <w:szCs w:val="24"/>
          <w:lang w:val="pt-BR"/>
        </w:rPr>
        <w:tab/>
      </w:r>
      <w:r w:rsidR="003008AC" w:rsidRPr="003008AC">
        <w:rPr>
          <w:sz w:val="24"/>
          <w:szCs w:val="24"/>
          <w:lang w:val="pt-BR"/>
        </w:rPr>
        <w:t>R4-1710936</w:t>
      </w:r>
    </w:p>
    <w:p w14:paraId="7D3C7696" w14:textId="1C702ABB" w:rsidR="00664D98" w:rsidRDefault="009E415E" w:rsidP="009E415E">
      <w:pPr>
        <w:pStyle w:val="BodyText"/>
        <w:rPr>
          <w:rFonts w:ascii="Arial" w:hAnsi="Arial"/>
          <w:b/>
          <w:noProof/>
          <w:lang w:val="en-GB"/>
        </w:rPr>
      </w:pPr>
      <w:r w:rsidRPr="00883873">
        <w:rPr>
          <w:rFonts w:ascii="Arial" w:hAnsi="Arial"/>
          <w:b/>
          <w:noProof/>
          <w:lang w:val="en-GB"/>
        </w:rPr>
        <w:t xml:space="preserve">Dubrovnik, Croatia, </w:t>
      </w:r>
      <w:r>
        <w:rPr>
          <w:rFonts w:ascii="Arial" w:hAnsi="Arial"/>
          <w:b/>
          <w:noProof/>
          <w:lang w:val="en-GB"/>
        </w:rPr>
        <w:t>9</w:t>
      </w:r>
      <w:r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>13</w:t>
      </w:r>
      <w:r w:rsidRPr="00883873">
        <w:rPr>
          <w:rFonts w:ascii="Arial" w:hAnsi="Arial"/>
          <w:b/>
          <w:noProof/>
          <w:lang w:val="en-GB"/>
        </w:rPr>
        <w:t xml:space="preserve"> October, 2017</w:t>
      </w:r>
      <w:bookmarkEnd w:id="0"/>
    </w:p>
    <w:p w14:paraId="16241B42" w14:textId="77777777" w:rsidR="009E415E" w:rsidRDefault="009E415E" w:rsidP="009E415E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346F127E" w:rsidR="00664D98" w:rsidRPr="00A70757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58675B" w:rsidRPr="0058675B">
        <w:t>TP to revise the TR on EMC decisions</w:t>
      </w:r>
    </w:p>
    <w:p w14:paraId="7E9B3BA8" w14:textId="1F7DDDD1" w:rsidR="00664D98" w:rsidRPr="00347BDE" w:rsidRDefault="00664D98" w:rsidP="00664D98">
      <w:pPr>
        <w:pStyle w:val="BodyText"/>
        <w:spacing w:after="120"/>
        <w:rPr>
          <w:lang w:val="sv-SE"/>
        </w:rPr>
      </w:pPr>
      <w:r w:rsidRPr="00BF1A2A">
        <w:rPr>
          <w:b/>
          <w:lang w:val="sv-SE"/>
        </w:rPr>
        <w:t>Agenda item:</w:t>
      </w:r>
      <w:r w:rsidRPr="00BF1A2A">
        <w:rPr>
          <w:b/>
          <w:lang w:val="sv-SE"/>
        </w:rPr>
        <w:tab/>
      </w:r>
      <w:r w:rsidRPr="00BF1A2A">
        <w:rPr>
          <w:b/>
          <w:lang w:val="sv-SE"/>
        </w:rPr>
        <w:tab/>
      </w:r>
      <w:r w:rsidR="003008AC" w:rsidRPr="003008AC">
        <w:rPr>
          <w:lang w:val="sv-SE"/>
        </w:rPr>
        <w:t>8.27.3.6</w:t>
      </w:r>
    </w:p>
    <w:p w14:paraId="244C963E" w14:textId="711721FA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3008AC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495DB2BA" w14:textId="4BD048F1" w:rsidR="00C14263" w:rsidRDefault="00C14263" w:rsidP="00C14263">
      <w:pPr>
        <w:rPr>
          <w:sz w:val="22"/>
          <w:szCs w:val="22"/>
        </w:rPr>
      </w:pPr>
      <w:r>
        <w:rPr>
          <w:sz w:val="22"/>
          <w:szCs w:val="22"/>
        </w:rPr>
        <w:t>A text proposal to revise the TR on EMC decisions is presented in this contribution.</w:t>
      </w:r>
      <w:r w:rsidR="009A71C9">
        <w:rPr>
          <w:sz w:val="22"/>
          <w:szCs w:val="22"/>
        </w:rPr>
        <w:t xml:space="preserve"> Elements supporting this approach are presented in </w:t>
      </w:r>
      <w:r w:rsidR="00073D62">
        <w:rPr>
          <w:sz w:val="22"/>
          <w:szCs w:val="22"/>
        </w:rPr>
        <w:t>R4-1710931 [1].</w:t>
      </w:r>
    </w:p>
    <w:p w14:paraId="47A8774F" w14:textId="77777777" w:rsidR="002E57B8" w:rsidRPr="002E57B8" w:rsidRDefault="002E57B8" w:rsidP="002E57B8">
      <w:pPr>
        <w:pStyle w:val="Heading1"/>
      </w:pPr>
      <w:r>
        <w:t>Discussion</w:t>
      </w:r>
    </w:p>
    <w:p w14:paraId="0D732B5E" w14:textId="77777777" w:rsidR="00647144" w:rsidRDefault="00647144" w:rsidP="00CC7A4B">
      <w:pPr>
        <w:spacing w:line="276" w:lineRule="auto"/>
        <w:jc w:val="both"/>
        <w:rPr>
          <w:b/>
          <w:color w:val="000000" w:themeColor="text1"/>
          <w:sz w:val="22"/>
        </w:rPr>
      </w:pPr>
    </w:p>
    <w:p w14:paraId="3EFD9C38" w14:textId="143046B8" w:rsidR="00CC7A4B" w:rsidRDefault="00CC7A4B" w:rsidP="00CC7A4B">
      <w:pPr>
        <w:spacing w:line="276" w:lineRule="auto"/>
        <w:jc w:val="both"/>
        <w:rPr>
          <w:color w:val="000000" w:themeColor="text1"/>
          <w:sz w:val="22"/>
        </w:rPr>
      </w:pPr>
      <w:r w:rsidRPr="00FD6E31">
        <w:rPr>
          <w:b/>
          <w:color w:val="000000" w:themeColor="text1"/>
          <w:sz w:val="22"/>
        </w:rPr>
        <w:t xml:space="preserve">Observation 1: </w:t>
      </w:r>
      <w:r w:rsidR="00647144">
        <w:rPr>
          <w:color w:val="000000" w:themeColor="text1"/>
          <w:sz w:val="22"/>
        </w:rPr>
        <w:t>The WF [2</w:t>
      </w:r>
      <w:r w:rsidRPr="00AB472B">
        <w:rPr>
          <w:color w:val="000000" w:themeColor="text1"/>
          <w:sz w:val="22"/>
        </w:rPr>
        <w:t>]</w:t>
      </w:r>
      <w:r w:rsidR="00647144">
        <w:rPr>
          <w:color w:val="000000" w:themeColor="text1"/>
          <w:sz w:val="22"/>
        </w:rPr>
        <w:t xml:space="preserve"> discussed in RAN4 NR#3</w:t>
      </w:r>
      <w:r>
        <w:rPr>
          <w:color w:val="000000" w:themeColor="text1"/>
          <w:sz w:val="22"/>
        </w:rPr>
        <w:t xml:space="preserve"> agreed that f</w:t>
      </w:r>
      <w:r w:rsidRPr="00AB472B">
        <w:rPr>
          <w:color w:val="000000" w:themeColor="text1"/>
          <w:sz w:val="22"/>
        </w:rPr>
        <w:t>or NR BS 1-O and 2-O RF radiated spurious emission includes the EMC radiated emissions. In this case, RF radiated spurious emissions and EMC radiated emissions cannot be distinguished in the OTA measurement setup.</w:t>
      </w:r>
      <w:r>
        <w:rPr>
          <w:color w:val="000000" w:themeColor="text1"/>
          <w:sz w:val="22"/>
        </w:rPr>
        <w:t xml:space="preserve"> This agreement should be considered in eAAS specifications.</w:t>
      </w:r>
    </w:p>
    <w:p w14:paraId="0BFD25F0" w14:textId="62645C98" w:rsidR="00C14263" w:rsidRDefault="00CC7A4B" w:rsidP="00CC7A4B">
      <w:pPr>
        <w:rPr>
          <w:color w:val="000000" w:themeColor="text1"/>
          <w:sz w:val="22"/>
        </w:rPr>
      </w:pPr>
      <w:r w:rsidRPr="00FD6E31">
        <w:rPr>
          <w:b/>
          <w:color w:val="000000" w:themeColor="text1"/>
          <w:sz w:val="22"/>
        </w:rPr>
        <w:t>Observation 2:</w:t>
      </w:r>
      <w:r>
        <w:rPr>
          <w:color w:val="000000" w:themeColor="text1"/>
          <w:sz w:val="22"/>
        </w:rPr>
        <w:t xml:space="preserve"> The sum </w:t>
      </w:r>
      <w:r w:rsidRPr="00B367F6">
        <w:rPr>
          <w:color w:val="000000" w:themeColor="text1"/>
          <w:sz w:val="22"/>
        </w:rPr>
        <w:t xml:space="preserve">of RF spurious + EMC radiated emission </w:t>
      </w:r>
      <w:r>
        <w:rPr>
          <w:color w:val="000000" w:themeColor="text1"/>
          <w:sz w:val="22"/>
        </w:rPr>
        <w:t>might represent a redundant addition considering that in the OTA measurement setup is not possible to distinguish these two types of emissions.</w:t>
      </w:r>
    </w:p>
    <w:p w14:paraId="04BCDF5E" w14:textId="014F4C9D" w:rsidR="00CC7A4B" w:rsidRDefault="00CC7A4B" w:rsidP="00CC7A4B">
      <w:pPr>
        <w:spacing w:line="276" w:lineRule="auto"/>
        <w:jc w:val="both"/>
        <w:rPr>
          <w:color w:val="000000" w:themeColor="text1"/>
          <w:sz w:val="22"/>
        </w:rPr>
      </w:pPr>
      <w:r w:rsidRPr="00376207">
        <w:rPr>
          <w:b/>
          <w:color w:val="000000" w:themeColor="text1"/>
          <w:sz w:val="22"/>
        </w:rPr>
        <w:t xml:space="preserve">Observation </w:t>
      </w:r>
      <w:r w:rsidR="00376207" w:rsidRPr="00376207">
        <w:rPr>
          <w:b/>
          <w:color w:val="000000" w:themeColor="text1"/>
          <w:sz w:val="22"/>
        </w:rPr>
        <w:t>3</w:t>
      </w:r>
      <w:r w:rsidRPr="00376207">
        <w:rPr>
          <w:b/>
          <w:color w:val="000000" w:themeColor="text1"/>
          <w:sz w:val="22"/>
        </w:rPr>
        <w:t>:</w:t>
      </w:r>
      <w:r w:rsidRPr="00AB472B">
        <w:rPr>
          <w:color w:val="000000" w:themeColor="text1"/>
          <w:sz w:val="22"/>
        </w:rPr>
        <w:t xml:space="preserve"> </w:t>
      </w:r>
      <w:r w:rsidR="00647144">
        <w:rPr>
          <w:color w:val="000000" w:themeColor="text1"/>
          <w:sz w:val="22"/>
        </w:rPr>
        <w:t>Analysis presented in [1]</w:t>
      </w:r>
      <w:r w:rsidRPr="00AB472B">
        <w:rPr>
          <w:color w:val="000000" w:themeColor="text1"/>
          <w:sz w:val="22"/>
        </w:rPr>
        <w:t xml:space="preserve"> shows that the linear sum of the EMC radiated emission limit and the RF spurious emission limits does not significantly impact the total OTA spurious emission limit. </w:t>
      </w:r>
      <w:r>
        <w:rPr>
          <w:color w:val="000000" w:themeColor="text1"/>
          <w:sz w:val="22"/>
        </w:rPr>
        <w:t xml:space="preserve">The maximum difference when comparing the different sets of limits is approximately 1.5 dB (yellow line, CAT B, n=4). </w:t>
      </w:r>
      <w:r w:rsidR="00647144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>This result is similar to t</w:t>
      </w:r>
      <w:r w:rsidR="00647144">
        <w:rPr>
          <w:color w:val="000000" w:themeColor="text1"/>
          <w:sz w:val="22"/>
        </w:rPr>
        <w:t>he one presented by Huawei in [3</w:t>
      </w:r>
      <w:r>
        <w:rPr>
          <w:color w:val="000000" w:themeColor="text1"/>
          <w:sz w:val="22"/>
        </w:rPr>
        <w:t xml:space="preserve">] during the </w:t>
      </w:r>
      <w:r w:rsidR="00647144">
        <w:rPr>
          <w:color w:val="000000" w:themeColor="text1"/>
          <w:sz w:val="22"/>
        </w:rPr>
        <w:t>RAN4 NR#3 meeting. Same study [3</w:t>
      </w:r>
      <w:r>
        <w:rPr>
          <w:color w:val="000000" w:themeColor="text1"/>
          <w:sz w:val="22"/>
        </w:rPr>
        <w:t>], shows that in “</w:t>
      </w:r>
      <w:r w:rsidRPr="00DD5CE5">
        <w:rPr>
          <w:i/>
          <w:color w:val="000000" w:themeColor="text1"/>
          <w:sz w:val="22"/>
        </w:rPr>
        <w:t>selected cases the summed emission limits resulted in</w:t>
      </w:r>
      <w:r>
        <w:rPr>
          <w:color w:val="000000" w:themeColor="text1"/>
          <w:sz w:val="22"/>
        </w:rPr>
        <w:t xml:space="preserve"> </w:t>
      </w:r>
      <w:r>
        <w:rPr>
          <w:i/>
          <w:color w:val="000000" w:themeColor="text1"/>
          <w:sz w:val="22"/>
        </w:rPr>
        <w:t xml:space="preserve">increase of the emissions level up to 1.5 dB (UTRA case which would not be applicable to the NR), and up to 0.8 (E-UTRA case, expected to be reused for the NR). </w:t>
      </w:r>
      <w:r>
        <w:rPr>
          <w:color w:val="000000" w:themeColor="text1"/>
          <w:sz w:val="22"/>
        </w:rPr>
        <w:t xml:space="preserve"> </w:t>
      </w:r>
    </w:p>
    <w:p w14:paraId="5CD1C475" w14:textId="276F5E88" w:rsidR="00CC7A4B" w:rsidRDefault="00CC7A4B" w:rsidP="00CC7A4B">
      <w:pPr>
        <w:spacing w:line="276" w:lineRule="auto"/>
        <w:jc w:val="both"/>
        <w:rPr>
          <w:color w:val="000000" w:themeColor="text1"/>
          <w:sz w:val="22"/>
        </w:rPr>
      </w:pPr>
      <w:r w:rsidRPr="00376207">
        <w:rPr>
          <w:b/>
          <w:color w:val="000000" w:themeColor="text1"/>
          <w:sz w:val="22"/>
        </w:rPr>
        <w:t xml:space="preserve">Observation </w:t>
      </w:r>
      <w:r w:rsidR="00376207" w:rsidRPr="00376207">
        <w:rPr>
          <w:b/>
          <w:color w:val="000000" w:themeColor="text1"/>
          <w:sz w:val="22"/>
        </w:rPr>
        <w:t>4</w:t>
      </w:r>
      <w:r w:rsidRPr="00376207">
        <w:rPr>
          <w:b/>
          <w:color w:val="000000" w:themeColor="text1"/>
          <w:sz w:val="22"/>
        </w:rPr>
        <w:t xml:space="preserve">: </w:t>
      </w:r>
      <w:r>
        <w:rPr>
          <w:color w:val="000000" w:themeColor="text1"/>
          <w:sz w:val="22"/>
        </w:rPr>
        <w:t xml:space="preserve">From our point of view, the obtained results both in this study and in Huawei’s contribution show that the addition of the EMC radiated emission limit will only make a minor difference to the stringency of the requirement. </w:t>
      </w:r>
    </w:p>
    <w:p w14:paraId="4E85149F" w14:textId="6633461F" w:rsidR="00CC7A4B" w:rsidRPr="00AB472B" w:rsidRDefault="00CC7A4B" w:rsidP="00CC7A4B">
      <w:pPr>
        <w:spacing w:line="276" w:lineRule="auto"/>
        <w:jc w:val="both"/>
        <w:rPr>
          <w:b/>
          <w:i/>
          <w:color w:val="000000" w:themeColor="text1"/>
          <w:sz w:val="22"/>
        </w:rPr>
      </w:pPr>
      <w:r>
        <w:rPr>
          <w:b/>
          <w:i/>
          <w:color w:val="000000" w:themeColor="text1"/>
          <w:sz w:val="22"/>
        </w:rPr>
        <w:t>Proposal</w:t>
      </w:r>
      <w:r w:rsidRPr="00AB472B">
        <w:rPr>
          <w:b/>
          <w:i/>
          <w:color w:val="000000" w:themeColor="text1"/>
          <w:sz w:val="22"/>
        </w:rPr>
        <w:t xml:space="preserve">: Apply </w:t>
      </w:r>
      <w:r>
        <w:rPr>
          <w:b/>
          <w:i/>
          <w:color w:val="000000" w:themeColor="text1"/>
          <w:sz w:val="22"/>
        </w:rPr>
        <w:t>only</w:t>
      </w:r>
      <w:r w:rsidRPr="00AB472B">
        <w:rPr>
          <w:b/>
          <w:i/>
          <w:color w:val="000000" w:themeColor="text1"/>
          <w:sz w:val="22"/>
        </w:rPr>
        <w:t xml:space="preserve"> the RF spurious emission OTA TRP limits as the total OTA spurious emission limits</w:t>
      </w:r>
      <w:r>
        <w:rPr>
          <w:b/>
          <w:i/>
          <w:color w:val="000000" w:themeColor="text1"/>
          <w:sz w:val="22"/>
        </w:rPr>
        <w:t xml:space="preserve">. This means to </w:t>
      </w:r>
      <w:r w:rsidRPr="00AB472B">
        <w:rPr>
          <w:b/>
          <w:i/>
          <w:color w:val="000000" w:themeColor="text1"/>
          <w:sz w:val="22"/>
        </w:rPr>
        <w:t>not specify the limit as a sum of RF spurious + EMC radiated emission as previously agreed in AAS TR.</w:t>
      </w:r>
    </w:p>
    <w:p w14:paraId="030B6770" w14:textId="242B4FBB" w:rsidR="00C03D8E" w:rsidRDefault="00512090" w:rsidP="00C03D8E">
      <w:pPr>
        <w:pStyle w:val="Heading1"/>
      </w:pPr>
      <w:r>
        <w:t>Conclusion</w:t>
      </w:r>
    </w:p>
    <w:p w14:paraId="2C9E739B" w14:textId="3560F2AE" w:rsidR="0028197F" w:rsidRPr="0038540E" w:rsidRDefault="0028197F" w:rsidP="0028197F">
      <w:pPr>
        <w:rPr>
          <w:color w:val="000000" w:themeColor="text1"/>
          <w:sz w:val="22"/>
        </w:rPr>
      </w:pPr>
      <w:r w:rsidRPr="0038540E">
        <w:rPr>
          <w:color w:val="000000" w:themeColor="text1"/>
          <w:sz w:val="22"/>
        </w:rPr>
        <w:t xml:space="preserve">Based on the discussion in Section 2, the following is proposed: </w:t>
      </w:r>
    </w:p>
    <w:p w14:paraId="1EAAD08C" w14:textId="77777777" w:rsidR="00FD71D5" w:rsidRPr="00AB472B" w:rsidRDefault="00FD71D5" w:rsidP="00FD71D5">
      <w:pPr>
        <w:spacing w:line="276" w:lineRule="auto"/>
        <w:jc w:val="both"/>
        <w:rPr>
          <w:b/>
          <w:i/>
          <w:color w:val="000000" w:themeColor="text1"/>
          <w:sz w:val="22"/>
        </w:rPr>
      </w:pPr>
      <w:r>
        <w:rPr>
          <w:b/>
          <w:i/>
          <w:color w:val="000000" w:themeColor="text1"/>
          <w:sz w:val="22"/>
        </w:rPr>
        <w:t>Proposal</w:t>
      </w:r>
      <w:r w:rsidRPr="00AB472B">
        <w:rPr>
          <w:b/>
          <w:i/>
          <w:color w:val="000000" w:themeColor="text1"/>
          <w:sz w:val="22"/>
        </w:rPr>
        <w:t xml:space="preserve">: Apply </w:t>
      </w:r>
      <w:r>
        <w:rPr>
          <w:b/>
          <w:i/>
          <w:color w:val="000000" w:themeColor="text1"/>
          <w:sz w:val="22"/>
        </w:rPr>
        <w:t>only</w:t>
      </w:r>
      <w:r w:rsidRPr="00AB472B">
        <w:rPr>
          <w:b/>
          <w:i/>
          <w:color w:val="000000" w:themeColor="text1"/>
          <w:sz w:val="22"/>
        </w:rPr>
        <w:t xml:space="preserve"> the RF spurious emission OTA TRP limits as the total OTA spurious emission limits</w:t>
      </w:r>
      <w:r>
        <w:rPr>
          <w:b/>
          <w:i/>
          <w:color w:val="000000" w:themeColor="text1"/>
          <w:sz w:val="22"/>
        </w:rPr>
        <w:t xml:space="preserve">. This means to </w:t>
      </w:r>
      <w:r w:rsidRPr="00AB472B">
        <w:rPr>
          <w:b/>
          <w:i/>
          <w:color w:val="000000" w:themeColor="text1"/>
          <w:sz w:val="22"/>
        </w:rPr>
        <w:t>not specify the limit as a sum of RF spurious + EMC radiated emission as previously agreed in AAS TR.</w:t>
      </w:r>
    </w:p>
    <w:p w14:paraId="0C189126" w14:textId="627861C6" w:rsidR="005928E6" w:rsidRPr="002E57B8" w:rsidRDefault="005928E6" w:rsidP="005928E6">
      <w:pPr>
        <w:pStyle w:val="Heading1"/>
      </w:pPr>
      <w:r>
        <w:t>References</w:t>
      </w:r>
    </w:p>
    <w:p w14:paraId="5A5C9902" w14:textId="2243CDC6" w:rsidR="00073D62" w:rsidRDefault="00073D62" w:rsidP="00073D62">
      <w:pPr>
        <w:pStyle w:val="a"/>
        <w:rPr>
          <w:lang w:val="en-US" w:eastAsia="zh-CN"/>
        </w:rPr>
      </w:pPr>
      <w:r>
        <w:rPr>
          <w:lang w:val="en-US" w:eastAsia="zh-CN"/>
        </w:rPr>
        <w:t>R4-</w:t>
      </w:r>
      <w:r w:rsidRPr="00073D62">
        <w:rPr>
          <w:color w:val="000000" w:themeColor="text1"/>
          <w:lang w:val="en-US" w:eastAsia="zh-CN"/>
        </w:rPr>
        <w:t>171093</w:t>
      </w:r>
      <w:r>
        <w:rPr>
          <w:color w:val="000000" w:themeColor="text1"/>
          <w:lang w:val="en-US" w:eastAsia="zh-CN"/>
        </w:rPr>
        <w:t>1</w:t>
      </w:r>
      <w:r>
        <w:rPr>
          <w:lang w:val="en-US" w:eastAsia="zh-CN"/>
        </w:rPr>
        <w:t xml:space="preserve">, WF on </w:t>
      </w:r>
      <w:r w:rsidRPr="009C5B73">
        <w:rPr>
          <w:lang w:val="en-US" w:eastAsia="zh-CN"/>
        </w:rPr>
        <w:t>EMC radiated emission and RF spurious emission requirements for NR BS</w:t>
      </w:r>
      <w:r>
        <w:rPr>
          <w:lang w:val="en-US" w:eastAsia="zh-CN"/>
        </w:rPr>
        <w:t>. Ericsson, Huawei and ZTE.</w:t>
      </w:r>
    </w:p>
    <w:p w14:paraId="5CBB914D" w14:textId="108B1128" w:rsidR="00E76DBC" w:rsidRDefault="00E76DBC" w:rsidP="005928E6">
      <w:pPr>
        <w:pStyle w:val="a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R4-1710019, WF on </w:t>
      </w:r>
      <w:r w:rsidRPr="009C5B73">
        <w:rPr>
          <w:color w:val="000000" w:themeColor="text1"/>
          <w:lang w:val="en-US" w:eastAsia="zh-CN"/>
        </w:rPr>
        <w:t>EMC radiated emission and RF spurious emission requirements for NR BS</w:t>
      </w:r>
      <w:r>
        <w:rPr>
          <w:color w:val="000000" w:themeColor="text1"/>
          <w:lang w:val="en-US" w:eastAsia="zh-CN"/>
        </w:rPr>
        <w:t>. Ericsson, Huawei and ZTE.</w:t>
      </w:r>
    </w:p>
    <w:p w14:paraId="4D7FB321" w14:textId="77777777" w:rsidR="00552136" w:rsidRDefault="00552136" w:rsidP="00552136">
      <w:pPr>
        <w:pStyle w:val="a"/>
        <w:jc w:val="both"/>
        <w:rPr>
          <w:color w:val="000000" w:themeColor="text1"/>
          <w:lang w:val="en-US" w:eastAsia="zh-CN"/>
        </w:rPr>
      </w:pPr>
      <w:bookmarkStart w:id="1" w:name="_GoBack"/>
      <w:bookmarkEnd w:id="1"/>
      <w:r w:rsidRPr="00AB472B">
        <w:rPr>
          <w:color w:val="000000" w:themeColor="text1"/>
          <w:lang w:val="en-US" w:eastAsia="zh-CN"/>
        </w:rPr>
        <w:t>R4-170</w:t>
      </w:r>
      <w:r>
        <w:rPr>
          <w:color w:val="000000" w:themeColor="text1"/>
          <w:lang w:val="en-US" w:eastAsia="zh-CN"/>
        </w:rPr>
        <w:t>9807, Impact of adding RF RSE and EMC RE emissions. Huawei</w:t>
      </w:r>
    </w:p>
    <w:p w14:paraId="03D47B8D" w14:textId="77777777" w:rsidR="00E76DBC" w:rsidRPr="005928E6" w:rsidRDefault="00E76DBC" w:rsidP="00552136">
      <w:pPr>
        <w:pStyle w:val="a"/>
        <w:numPr>
          <w:ilvl w:val="0"/>
          <w:numId w:val="0"/>
        </w:numPr>
        <w:ind w:left="360"/>
        <w:rPr>
          <w:lang w:val="en-US" w:eastAsia="zh-CN"/>
        </w:rPr>
      </w:pPr>
    </w:p>
    <w:sectPr w:rsidR="00E76DBC" w:rsidRPr="005928E6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8B3B1" w14:textId="77777777" w:rsidR="00BC375B" w:rsidRDefault="00BC375B">
      <w:r>
        <w:separator/>
      </w:r>
    </w:p>
  </w:endnote>
  <w:endnote w:type="continuationSeparator" w:id="0">
    <w:p w14:paraId="2646AB02" w14:textId="77777777" w:rsidR="00BC375B" w:rsidRDefault="00BC375B">
      <w:r>
        <w:continuationSeparator/>
      </w:r>
    </w:p>
  </w:endnote>
  <w:endnote w:type="continuationNotice" w:id="1">
    <w:p w14:paraId="2D016E9F" w14:textId="77777777" w:rsidR="00BC375B" w:rsidRDefault="00BC37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F87B" w14:textId="77777777" w:rsidR="00BC375B" w:rsidRDefault="00BC375B">
      <w:r>
        <w:separator/>
      </w:r>
    </w:p>
  </w:footnote>
  <w:footnote w:type="continuationSeparator" w:id="0">
    <w:p w14:paraId="6F47E36E" w14:textId="77777777" w:rsidR="00BC375B" w:rsidRDefault="00BC375B">
      <w:r>
        <w:continuationSeparator/>
      </w:r>
    </w:p>
  </w:footnote>
  <w:footnote w:type="continuationNotice" w:id="1">
    <w:p w14:paraId="2422650B" w14:textId="77777777" w:rsidR="00BC375B" w:rsidRDefault="00BC37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2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987"/>
        </w:tabs>
        <w:ind w:left="2987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24"/>
  </w:num>
  <w:num w:numId="4">
    <w:abstractNumId w:val="11"/>
  </w:num>
  <w:num w:numId="5">
    <w:abstractNumId w:val="9"/>
  </w:num>
  <w:num w:numId="6">
    <w:abstractNumId w:val="17"/>
  </w:num>
  <w:num w:numId="7">
    <w:abstractNumId w:val="13"/>
  </w:num>
  <w:num w:numId="8">
    <w:abstractNumId w:val="6"/>
  </w:num>
  <w:num w:numId="9">
    <w:abstractNumId w:val="1"/>
  </w:num>
  <w:num w:numId="10">
    <w:abstractNumId w:val="18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16"/>
  </w:num>
  <w:num w:numId="28">
    <w:abstractNumId w:val="12"/>
  </w:num>
  <w:num w:numId="29">
    <w:abstractNumId w:val="5"/>
  </w:num>
  <w:num w:numId="30">
    <w:abstractNumId w:val="3"/>
  </w:num>
  <w:num w:numId="31">
    <w:abstractNumId w:val="22"/>
  </w:num>
  <w:num w:numId="32">
    <w:abstractNumId w:val="23"/>
  </w:num>
  <w:num w:numId="33">
    <w:abstractNumId w:val="8"/>
  </w:num>
  <w:num w:numId="3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35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604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81E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2F1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2C2C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0FB"/>
    <w:rsid w:val="000447AE"/>
    <w:rsid w:val="000451DD"/>
    <w:rsid w:val="00045A5B"/>
    <w:rsid w:val="00045B4D"/>
    <w:rsid w:val="00045D4E"/>
    <w:rsid w:val="00045DAC"/>
    <w:rsid w:val="0004622F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2E7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3D62"/>
    <w:rsid w:val="000745B0"/>
    <w:rsid w:val="000748B1"/>
    <w:rsid w:val="0007590E"/>
    <w:rsid w:val="00075D9A"/>
    <w:rsid w:val="000762B9"/>
    <w:rsid w:val="0007632A"/>
    <w:rsid w:val="000764EB"/>
    <w:rsid w:val="0007674A"/>
    <w:rsid w:val="000769CA"/>
    <w:rsid w:val="00076EBE"/>
    <w:rsid w:val="000770AE"/>
    <w:rsid w:val="0007734F"/>
    <w:rsid w:val="00077529"/>
    <w:rsid w:val="00077905"/>
    <w:rsid w:val="00077A56"/>
    <w:rsid w:val="00077D57"/>
    <w:rsid w:val="00077E39"/>
    <w:rsid w:val="00080166"/>
    <w:rsid w:val="000805AF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5ED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63F"/>
    <w:rsid w:val="000A6800"/>
    <w:rsid w:val="000A6D7D"/>
    <w:rsid w:val="000A72AF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6E2A"/>
    <w:rsid w:val="000D76D0"/>
    <w:rsid w:val="000D77C7"/>
    <w:rsid w:val="000E028C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FE4"/>
    <w:rsid w:val="000E31D9"/>
    <w:rsid w:val="000E33E8"/>
    <w:rsid w:val="000E3DBA"/>
    <w:rsid w:val="000E3F41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C33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0C37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179F3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6E2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BAE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C5F"/>
    <w:rsid w:val="00174CC2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29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6B3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39F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4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3F4E"/>
    <w:rsid w:val="001F43A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2D"/>
    <w:rsid w:val="00210AB0"/>
    <w:rsid w:val="00210DE4"/>
    <w:rsid w:val="0021170A"/>
    <w:rsid w:val="00211FD1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B73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281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4A7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97F"/>
    <w:rsid w:val="00281CBF"/>
    <w:rsid w:val="00281D24"/>
    <w:rsid w:val="00281DA1"/>
    <w:rsid w:val="00281DA4"/>
    <w:rsid w:val="002825BB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3C5C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3A"/>
    <w:rsid w:val="002936B7"/>
    <w:rsid w:val="00293B7D"/>
    <w:rsid w:val="00294309"/>
    <w:rsid w:val="00295587"/>
    <w:rsid w:val="00295728"/>
    <w:rsid w:val="002958E7"/>
    <w:rsid w:val="00295DA9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71F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9F8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8AC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835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B1A"/>
    <w:rsid w:val="0033109A"/>
    <w:rsid w:val="0033115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69C"/>
    <w:rsid w:val="00375AA9"/>
    <w:rsid w:val="00375C03"/>
    <w:rsid w:val="00376207"/>
    <w:rsid w:val="0037676D"/>
    <w:rsid w:val="003771E3"/>
    <w:rsid w:val="00377591"/>
    <w:rsid w:val="00380181"/>
    <w:rsid w:val="00380458"/>
    <w:rsid w:val="00380474"/>
    <w:rsid w:val="0038076C"/>
    <w:rsid w:val="00380977"/>
    <w:rsid w:val="003809AA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40E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0EAC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0D8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0DA1"/>
    <w:rsid w:val="004310C2"/>
    <w:rsid w:val="0043272F"/>
    <w:rsid w:val="00432792"/>
    <w:rsid w:val="00432AFF"/>
    <w:rsid w:val="00433328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F8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0F39"/>
    <w:rsid w:val="004618C1"/>
    <w:rsid w:val="00461FD0"/>
    <w:rsid w:val="004622BE"/>
    <w:rsid w:val="004624A4"/>
    <w:rsid w:val="0046308D"/>
    <w:rsid w:val="00463D38"/>
    <w:rsid w:val="00463D48"/>
    <w:rsid w:val="00463EAA"/>
    <w:rsid w:val="004641B7"/>
    <w:rsid w:val="004646AB"/>
    <w:rsid w:val="004648BC"/>
    <w:rsid w:val="004651A4"/>
    <w:rsid w:val="00465D4B"/>
    <w:rsid w:val="00465F89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05F"/>
    <w:rsid w:val="004811A7"/>
    <w:rsid w:val="004813B4"/>
    <w:rsid w:val="004816F4"/>
    <w:rsid w:val="00481DFC"/>
    <w:rsid w:val="00482095"/>
    <w:rsid w:val="0048212B"/>
    <w:rsid w:val="004822B1"/>
    <w:rsid w:val="004825A6"/>
    <w:rsid w:val="00482811"/>
    <w:rsid w:val="004828E8"/>
    <w:rsid w:val="00482973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7A1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9F6"/>
    <w:rsid w:val="00495C8B"/>
    <w:rsid w:val="00496495"/>
    <w:rsid w:val="004966BB"/>
    <w:rsid w:val="00496BFB"/>
    <w:rsid w:val="004971C8"/>
    <w:rsid w:val="00497432"/>
    <w:rsid w:val="00497D0B"/>
    <w:rsid w:val="00497DFA"/>
    <w:rsid w:val="004A01E4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31F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16C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0AB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2A6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0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04D"/>
    <w:rsid w:val="005015A5"/>
    <w:rsid w:val="00501A3D"/>
    <w:rsid w:val="00501CAF"/>
    <w:rsid w:val="005022C5"/>
    <w:rsid w:val="005024F3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57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6C67"/>
    <w:rsid w:val="005174F0"/>
    <w:rsid w:val="005176D5"/>
    <w:rsid w:val="00520303"/>
    <w:rsid w:val="00521016"/>
    <w:rsid w:val="00521149"/>
    <w:rsid w:val="005211D6"/>
    <w:rsid w:val="00521408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916"/>
    <w:rsid w:val="0055118F"/>
    <w:rsid w:val="00551257"/>
    <w:rsid w:val="0055126A"/>
    <w:rsid w:val="00551389"/>
    <w:rsid w:val="00551D48"/>
    <w:rsid w:val="00551F93"/>
    <w:rsid w:val="00552136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69"/>
    <w:rsid w:val="005622D8"/>
    <w:rsid w:val="005625C2"/>
    <w:rsid w:val="00562790"/>
    <w:rsid w:val="00562C31"/>
    <w:rsid w:val="00562C53"/>
    <w:rsid w:val="00562E00"/>
    <w:rsid w:val="00562E93"/>
    <w:rsid w:val="00562EB5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9F"/>
    <w:rsid w:val="005757EA"/>
    <w:rsid w:val="00575858"/>
    <w:rsid w:val="005759B8"/>
    <w:rsid w:val="00575C6D"/>
    <w:rsid w:val="00576363"/>
    <w:rsid w:val="00576485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75B"/>
    <w:rsid w:val="005869C2"/>
    <w:rsid w:val="00586B70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28E6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1DF"/>
    <w:rsid w:val="005A4710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77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4AD"/>
    <w:rsid w:val="005B4505"/>
    <w:rsid w:val="005B47C6"/>
    <w:rsid w:val="005B49AF"/>
    <w:rsid w:val="005B52EC"/>
    <w:rsid w:val="005B5605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10D"/>
    <w:rsid w:val="005C2896"/>
    <w:rsid w:val="005C337F"/>
    <w:rsid w:val="005C3524"/>
    <w:rsid w:val="005C39D5"/>
    <w:rsid w:val="005C3AB3"/>
    <w:rsid w:val="005C47D7"/>
    <w:rsid w:val="005C4909"/>
    <w:rsid w:val="005C4975"/>
    <w:rsid w:val="005C4A97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AB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74A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14C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935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C32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B83"/>
    <w:rsid w:val="00643CD5"/>
    <w:rsid w:val="00643DBD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144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DF4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048"/>
    <w:rsid w:val="00672445"/>
    <w:rsid w:val="006729C3"/>
    <w:rsid w:val="00672F55"/>
    <w:rsid w:val="00672F88"/>
    <w:rsid w:val="0067324F"/>
    <w:rsid w:val="006732F7"/>
    <w:rsid w:val="006737BD"/>
    <w:rsid w:val="00673A12"/>
    <w:rsid w:val="0067402F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DD7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1C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31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3EE3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26F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7B19"/>
    <w:rsid w:val="007305E7"/>
    <w:rsid w:val="007309AC"/>
    <w:rsid w:val="00730FBC"/>
    <w:rsid w:val="00731D35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A77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444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8B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3B5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307"/>
    <w:rsid w:val="00772525"/>
    <w:rsid w:val="007727F9"/>
    <w:rsid w:val="00773AD6"/>
    <w:rsid w:val="00773E11"/>
    <w:rsid w:val="0077414A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9B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662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62A"/>
    <w:rsid w:val="007B298F"/>
    <w:rsid w:val="007B2DF6"/>
    <w:rsid w:val="007B3097"/>
    <w:rsid w:val="007B3748"/>
    <w:rsid w:val="007B38A6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15E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31A"/>
    <w:rsid w:val="007D6504"/>
    <w:rsid w:val="007D66D9"/>
    <w:rsid w:val="007D679C"/>
    <w:rsid w:val="007D6B6E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EE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5B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62E"/>
    <w:rsid w:val="008268E0"/>
    <w:rsid w:val="00826B94"/>
    <w:rsid w:val="00826BC6"/>
    <w:rsid w:val="008270E9"/>
    <w:rsid w:val="0082731F"/>
    <w:rsid w:val="00827473"/>
    <w:rsid w:val="00827680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4E9"/>
    <w:rsid w:val="008505EC"/>
    <w:rsid w:val="00850B45"/>
    <w:rsid w:val="008510B1"/>
    <w:rsid w:val="008511F9"/>
    <w:rsid w:val="0085164D"/>
    <w:rsid w:val="00851A8A"/>
    <w:rsid w:val="00851B90"/>
    <w:rsid w:val="00851BB5"/>
    <w:rsid w:val="00851FCB"/>
    <w:rsid w:val="0085216A"/>
    <w:rsid w:val="00852371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BA0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74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EBF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788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A9F"/>
    <w:rsid w:val="008B43B8"/>
    <w:rsid w:val="008B4922"/>
    <w:rsid w:val="008B576E"/>
    <w:rsid w:val="008B6796"/>
    <w:rsid w:val="008B69A1"/>
    <w:rsid w:val="008B6B8E"/>
    <w:rsid w:val="008B6E34"/>
    <w:rsid w:val="008B6ED4"/>
    <w:rsid w:val="008B701F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4C2"/>
    <w:rsid w:val="008C752E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BBC"/>
    <w:rsid w:val="008D6D11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91D"/>
    <w:rsid w:val="00920A65"/>
    <w:rsid w:val="00920AE9"/>
    <w:rsid w:val="00921459"/>
    <w:rsid w:val="0092151C"/>
    <w:rsid w:val="0092166E"/>
    <w:rsid w:val="00921EA4"/>
    <w:rsid w:val="00922508"/>
    <w:rsid w:val="00922591"/>
    <w:rsid w:val="00922A19"/>
    <w:rsid w:val="00922AA0"/>
    <w:rsid w:val="00922C22"/>
    <w:rsid w:val="00923684"/>
    <w:rsid w:val="00923ABA"/>
    <w:rsid w:val="00923AEA"/>
    <w:rsid w:val="00924024"/>
    <w:rsid w:val="00924027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1DC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4C9"/>
    <w:rsid w:val="00975666"/>
    <w:rsid w:val="00975909"/>
    <w:rsid w:val="00975C0E"/>
    <w:rsid w:val="00976880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CD5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1C9"/>
    <w:rsid w:val="009A7443"/>
    <w:rsid w:val="009A7618"/>
    <w:rsid w:val="009A789A"/>
    <w:rsid w:val="009B036F"/>
    <w:rsid w:val="009B0538"/>
    <w:rsid w:val="009B0884"/>
    <w:rsid w:val="009B0B71"/>
    <w:rsid w:val="009B11EF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ECA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15E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BEE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343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9B1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1EFE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9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AF3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57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2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887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50C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5E"/>
    <w:rsid w:val="00AD329A"/>
    <w:rsid w:val="00AD3486"/>
    <w:rsid w:val="00AD3593"/>
    <w:rsid w:val="00AD3D37"/>
    <w:rsid w:val="00AD4398"/>
    <w:rsid w:val="00AD4EB9"/>
    <w:rsid w:val="00AD4FE3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ACC"/>
    <w:rsid w:val="00AE2E05"/>
    <w:rsid w:val="00AE302B"/>
    <w:rsid w:val="00AE34A1"/>
    <w:rsid w:val="00AE37CD"/>
    <w:rsid w:val="00AE3A7E"/>
    <w:rsid w:val="00AE3EF4"/>
    <w:rsid w:val="00AE4347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70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91F"/>
    <w:rsid w:val="00AF4EF9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1C7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2F96"/>
    <w:rsid w:val="00B13017"/>
    <w:rsid w:val="00B13874"/>
    <w:rsid w:val="00B13C51"/>
    <w:rsid w:val="00B13CC5"/>
    <w:rsid w:val="00B13D1E"/>
    <w:rsid w:val="00B13DB1"/>
    <w:rsid w:val="00B1449C"/>
    <w:rsid w:val="00B144EC"/>
    <w:rsid w:val="00B14609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B96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B65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3F3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CF4"/>
    <w:rsid w:val="00B63988"/>
    <w:rsid w:val="00B63B9D"/>
    <w:rsid w:val="00B63E8A"/>
    <w:rsid w:val="00B6400A"/>
    <w:rsid w:val="00B641D3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C99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42"/>
    <w:rsid w:val="00B85D7F"/>
    <w:rsid w:val="00B865F6"/>
    <w:rsid w:val="00B86C2F"/>
    <w:rsid w:val="00B87206"/>
    <w:rsid w:val="00B8775F"/>
    <w:rsid w:val="00B90598"/>
    <w:rsid w:val="00B90AA2"/>
    <w:rsid w:val="00B90D3F"/>
    <w:rsid w:val="00B917A8"/>
    <w:rsid w:val="00B918DA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653"/>
    <w:rsid w:val="00BB17BB"/>
    <w:rsid w:val="00BB1A81"/>
    <w:rsid w:val="00BB1F49"/>
    <w:rsid w:val="00BB25FF"/>
    <w:rsid w:val="00BB28E0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AC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5B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120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6F5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07F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83C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263"/>
    <w:rsid w:val="00C14735"/>
    <w:rsid w:val="00C149C2"/>
    <w:rsid w:val="00C14B34"/>
    <w:rsid w:val="00C14C9B"/>
    <w:rsid w:val="00C15D09"/>
    <w:rsid w:val="00C160F7"/>
    <w:rsid w:val="00C161BD"/>
    <w:rsid w:val="00C166B2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55B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FCA"/>
    <w:rsid w:val="00C43342"/>
    <w:rsid w:val="00C4335F"/>
    <w:rsid w:val="00C43F37"/>
    <w:rsid w:val="00C445DF"/>
    <w:rsid w:val="00C445F2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2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9AC"/>
    <w:rsid w:val="00C93A1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6A5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A4B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57A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5FA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4878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32A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A8F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A3"/>
    <w:rsid w:val="00D7064E"/>
    <w:rsid w:val="00D71212"/>
    <w:rsid w:val="00D7121C"/>
    <w:rsid w:val="00D718C4"/>
    <w:rsid w:val="00D72004"/>
    <w:rsid w:val="00D72765"/>
    <w:rsid w:val="00D727A3"/>
    <w:rsid w:val="00D72C29"/>
    <w:rsid w:val="00D72D1A"/>
    <w:rsid w:val="00D72F7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8D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1E3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F98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262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2F4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4A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EF1"/>
    <w:rsid w:val="00E03F24"/>
    <w:rsid w:val="00E04577"/>
    <w:rsid w:val="00E04D29"/>
    <w:rsid w:val="00E05161"/>
    <w:rsid w:val="00E05363"/>
    <w:rsid w:val="00E056DA"/>
    <w:rsid w:val="00E05882"/>
    <w:rsid w:val="00E058D2"/>
    <w:rsid w:val="00E05B8E"/>
    <w:rsid w:val="00E05BC2"/>
    <w:rsid w:val="00E05C1B"/>
    <w:rsid w:val="00E06A4B"/>
    <w:rsid w:val="00E0705A"/>
    <w:rsid w:val="00E07605"/>
    <w:rsid w:val="00E078AD"/>
    <w:rsid w:val="00E07FEC"/>
    <w:rsid w:val="00E104CD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6F0E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C36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D59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CD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6DB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5EB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646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4C1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0B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471"/>
    <w:rsid w:val="00ED6793"/>
    <w:rsid w:val="00ED6A02"/>
    <w:rsid w:val="00ED6A1B"/>
    <w:rsid w:val="00ED6BA6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766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DCA"/>
    <w:rsid w:val="00EE7FE6"/>
    <w:rsid w:val="00EF01B6"/>
    <w:rsid w:val="00EF033F"/>
    <w:rsid w:val="00EF0827"/>
    <w:rsid w:val="00EF0864"/>
    <w:rsid w:val="00EF0A53"/>
    <w:rsid w:val="00EF10F4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EB5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5F0E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BEC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3A6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2DC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BF2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3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2FC9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3DB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1D5"/>
    <w:rsid w:val="00FD73FB"/>
    <w:rsid w:val="00FD78DC"/>
    <w:rsid w:val="00FD7902"/>
    <w:rsid w:val="00FD7A3A"/>
    <w:rsid w:val="00FD7C35"/>
    <w:rsid w:val="00FD7CE9"/>
    <w:rsid w:val="00FE0373"/>
    <w:rsid w:val="00FE03B7"/>
    <w:rsid w:val="00FE16C9"/>
    <w:rsid w:val="00FE199E"/>
    <w:rsid w:val="00FE1E9D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233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4F24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2987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0343-5840-4AB7-9672-73A186EB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418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Luis Guillermo Martinez Ballesteros</cp:lastModifiedBy>
  <cp:revision>16</cp:revision>
  <cp:lastPrinted>2015-01-14T11:53:00Z</cp:lastPrinted>
  <dcterms:created xsi:type="dcterms:W3CDTF">2017-09-28T12:43:00Z</dcterms:created>
  <dcterms:modified xsi:type="dcterms:W3CDTF">2017-10-02T15:07:00Z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